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spacing w:after="0" w:line="240" w:lineRule="auto"/>
        <w:jc w:val="center"/>
        <w:rPr>
          <w:rFonts w:ascii="Trebuchet MS" w:cs="Trebuchet MS" w:eastAsia="Trebuchet MS" w:hAnsi="Trebuchet MS"/>
          <w:b w:val="1"/>
          <w:sz w:val="36"/>
          <w:szCs w:val="36"/>
        </w:rPr>
      </w:pPr>
      <w:r w:rsidDel="00000000" w:rsidR="00000000" w:rsidRPr="00000000">
        <w:rPr>
          <w:rFonts w:ascii="Trebuchet MS" w:cs="Trebuchet MS" w:eastAsia="Trebuchet MS" w:hAnsi="Trebuchet MS"/>
          <w:b w:val="1"/>
          <w:sz w:val="36"/>
          <w:szCs w:val="36"/>
          <w:rtl w:val="0"/>
        </w:rPr>
        <w:t xml:space="preserve">JASPA</w:t>
      </w:r>
      <w:r w:rsidDel="00000000" w:rsidR="00000000" w:rsidRPr="00000000">
        <w:pict>
          <v:shape id="_x0000_s1026" style="position:absolute;left:0;text-align:left;margin-left:361.8pt;margin-top:-45.6pt;width:89.4pt;height:102pt;z-index:251658240;mso-position-horizontal:absolute;mso-position-vertical:absolute;mso-position-horizontal-relative:margin;mso-position-vertical-relative:text;" stroked="f" type="#_x0000_t202">
            <v:textbox>
              <w:txbxContent>
                <w:p w:rsidR="00700766" w:rsidDel="00000000" w:rsidP="00000000" w:rsidRDefault="00700766" w:rsidRPr="00000000">
                  <w:r w:rsidDel="00000000" w:rsidR="00000000" w:rsidRPr="00700766">
                    <w:rPr>
                      <w:noProof w:val="1"/>
                    </w:rPr>
                    <w:drawing>
                      <wp:inline distB="0" distT="0" distL="0" distR="0">
                        <wp:extent cx="777240" cy="1225891"/>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81892" cy="1233229"/>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120" w:before="120" w:line="240" w:lineRule="auto"/>
        <w:jc w:val="center"/>
        <w:rPr>
          <w:rFonts w:ascii="Arial" w:cs="Arial" w:eastAsia="Arial" w:hAnsi="Arial"/>
          <w:b w:val="1"/>
          <w:sz w:val="32"/>
          <w:szCs w:val="32"/>
          <w:u w:val="single"/>
        </w:rPr>
      </w:pPr>
      <w:r w:rsidDel="00000000" w:rsidR="00000000" w:rsidRPr="00000000">
        <w:rPr>
          <w:rFonts w:ascii="Arial" w:cs="Arial" w:eastAsia="Arial" w:hAnsi="Arial"/>
          <w:b w:val="1"/>
          <w:sz w:val="32"/>
          <w:szCs w:val="32"/>
          <w:rtl w:val="0"/>
        </w:rPr>
        <w:t xml:space="preserve">Staff Disciplinary Procedure</w:t>
      </w:r>
      <w:r w:rsidDel="00000000" w:rsidR="00000000" w:rsidRPr="00000000">
        <w:rPr>
          <w:rtl w:val="0"/>
        </w:rPr>
      </w:r>
    </w:p>
    <w:p w:rsidR="00000000" w:rsidDel="00000000" w:rsidP="00000000" w:rsidRDefault="00000000" w:rsidRPr="00000000" w14:paraId="0000000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rtl w:val="0"/>
        </w:rPr>
        <w:t xml:space="preserve">aims to have a team of well-motivated, highly skilled and professional staff. However, should the behaviour or performance of a member of staff fall below the high standards that we expect we will follow the procedure set out below. </w:t>
      </w:r>
    </w:p>
    <w:p w:rsidR="00000000" w:rsidDel="00000000" w:rsidP="00000000" w:rsidRDefault="00000000" w:rsidRPr="00000000" w14:paraId="00000006">
      <w:pPr>
        <w:spacing w:after="120" w:before="120" w:line="240" w:lineRule="auto"/>
        <w:rPr>
          <w:rFonts w:ascii="Trebuchet MS" w:cs="Trebuchet MS" w:eastAsia="Trebuchet MS" w:hAnsi="Trebuchet MS"/>
        </w:rPr>
      </w:pPr>
      <w:bookmarkStart w:colFirst="0" w:colLast="0" w:name="_heading=h.gjdgxs" w:id="0"/>
      <w:bookmarkEnd w:id="0"/>
      <w:r w:rsidDel="00000000" w:rsidR="00000000" w:rsidRPr="00000000">
        <w:rPr>
          <w:rFonts w:ascii="Trebuchet MS" w:cs="Trebuchet MS" w:eastAsia="Trebuchet MS" w:hAnsi="Trebuchet MS"/>
          <w:rtl w:val="0"/>
        </w:rPr>
        <w:t xml:space="preserve">Staff are all employed by Poulner Junior School so the school disciplinary policy will apply, this policy is fully supported by Hampshire Local Authority.  If a formal disciplinary procedure is to take place then a HR caseworker from Hampshire EPS will be assigned to the school to ensure the process is followed correctly.</w:t>
      </w:r>
    </w:p>
    <w:p w:rsidR="00000000" w:rsidDel="00000000" w:rsidP="00000000" w:rsidRDefault="00000000" w:rsidRPr="00000000" w14:paraId="00000007">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have the right to appeal at all stages of the procedure and this will be confirmed within the warning or dismissal letter. The member of staff will have the opportunity to ask questions and answer allegations, and has the right to be accompanied by a colleague or union representative to disciplinary meetings.</w:t>
      </w:r>
    </w:p>
    <w:p w:rsidR="00000000" w:rsidDel="00000000" w:rsidP="00000000" w:rsidRDefault="00000000" w:rsidRPr="00000000" w14:paraId="00000008">
      <w:pPr>
        <w:keepNext w:val="1"/>
        <w:spacing w:after="120" w:before="24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Minor offences</w:t>
      </w:r>
    </w:p>
    <w:p w:rsidR="00000000" w:rsidDel="00000000" w:rsidP="00000000" w:rsidRDefault="00000000" w:rsidRPr="00000000" w14:paraId="00000009">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will try to resolve the matter by informal discussions with the member of staff. If this does not resolve the problem, the formal disciplinary procedure will be followed.</w:t>
      </w:r>
    </w:p>
    <w:p w:rsidR="00000000" w:rsidDel="00000000" w:rsidP="00000000" w:rsidRDefault="00000000" w:rsidRPr="00000000" w14:paraId="0000000A">
      <w:pPr>
        <w:keepNext w:val="1"/>
        <w:spacing w:after="120" w:before="24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Formal disciplinary procedure</w:t>
      </w:r>
    </w:p>
    <w:p w:rsidR="00000000" w:rsidDel="00000000" w:rsidP="00000000" w:rsidRDefault="00000000" w:rsidRPr="00000000" w14:paraId="0000000B">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stages of the formal disciplinary procedure are:</w:t>
      </w:r>
    </w:p>
    <w:p w:rsidR="00000000" w:rsidDel="00000000" w:rsidP="00000000" w:rsidRDefault="00000000" w:rsidRPr="00000000" w14:paraId="0000000C">
      <w:pPr>
        <w:numPr>
          <w:ilvl w:val="0"/>
          <w:numId w:val="3"/>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Formal verbal warning</w:t>
      </w:r>
    </w:p>
    <w:p w:rsidR="00000000" w:rsidDel="00000000" w:rsidP="00000000" w:rsidRDefault="00000000" w:rsidRPr="00000000" w14:paraId="0000000D">
      <w:pPr>
        <w:numPr>
          <w:ilvl w:val="0"/>
          <w:numId w:val="3"/>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First written warning</w:t>
      </w:r>
    </w:p>
    <w:p w:rsidR="00000000" w:rsidDel="00000000" w:rsidP="00000000" w:rsidRDefault="00000000" w:rsidRPr="00000000" w14:paraId="0000000E">
      <w:pPr>
        <w:numPr>
          <w:ilvl w:val="0"/>
          <w:numId w:val="3"/>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Second written warning</w:t>
      </w:r>
    </w:p>
    <w:p w:rsidR="00000000" w:rsidDel="00000000" w:rsidP="00000000" w:rsidRDefault="00000000" w:rsidRPr="00000000" w14:paraId="0000000F">
      <w:pPr>
        <w:numPr>
          <w:ilvl w:val="0"/>
          <w:numId w:val="3"/>
        </w:numPr>
        <w:spacing w:after="1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Dismissal</w:t>
      </w:r>
    </w:p>
    <w:p w:rsidR="00000000" w:rsidDel="00000000" w:rsidP="00000000" w:rsidRDefault="00000000" w:rsidRPr="00000000" w14:paraId="00000010">
      <w:pPr>
        <w:spacing w:after="120" w:before="240" w:line="240" w:lineRule="auto"/>
        <w:rPr>
          <w:rFonts w:ascii="Trebuchet MS" w:cs="Trebuchet MS" w:eastAsia="Trebuchet MS" w:hAnsi="Trebuchet MS"/>
          <w:b w:val="1"/>
          <w:i w:val="1"/>
          <w:sz w:val="24"/>
          <w:szCs w:val="24"/>
        </w:rPr>
      </w:pPr>
      <w:r w:rsidDel="00000000" w:rsidR="00000000" w:rsidRPr="00000000">
        <w:rPr>
          <w:rFonts w:ascii="Trebuchet MS" w:cs="Trebuchet MS" w:eastAsia="Trebuchet MS" w:hAnsi="Trebuchet MS"/>
          <w:b w:val="1"/>
          <w:i w:val="1"/>
          <w:sz w:val="24"/>
          <w:szCs w:val="24"/>
          <w:rtl w:val="0"/>
        </w:rPr>
        <w:t xml:space="preserve">Disciplinary meetings</w:t>
      </w:r>
    </w:p>
    <w:p w:rsidR="00000000" w:rsidDel="00000000" w:rsidP="00000000" w:rsidRDefault="00000000" w:rsidRPr="00000000" w14:paraId="00000011">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each stage of the procedure the manager will hold a disciplinary meeting with the member of staff to explore the misconduct or performance issue, and, if still applicable following the discussion at the meeting, will then issue the appropriate type of warning (or dismissal notice).</w:t>
      </w:r>
    </w:p>
    <w:p w:rsidR="00000000" w:rsidDel="00000000" w:rsidP="00000000" w:rsidRDefault="00000000" w:rsidRPr="00000000" w14:paraId="00000012">
      <w:pPr>
        <w:spacing w:after="120" w:before="120" w:line="240" w:lineRule="auto"/>
        <w:rPr>
          <w:rFonts w:ascii="Trebuchet MS" w:cs="Trebuchet MS" w:eastAsia="Trebuchet MS" w:hAnsi="Trebuchet MS"/>
          <w:b w:val="1"/>
          <w:i w:val="1"/>
          <w:sz w:val="24"/>
          <w:szCs w:val="24"/>
        </w:rPr>
      </w:pPr>
      <w:r w:rsidDel="00000000" w:rsidR="00000000" w:rsidRPr="00000000">
        <w:rPr>
          <w:rFonts w:ascii="Trebuchet MS" w:cs="Trebuchet MS" w:eastAsia="Trebuchet MS" w:hAnsi="Trebuchet MS"/>
          <w:b w:val="1"/>
          <w:i w:val="1"/>
          <w:sz w:val="24"/>
          <w:szCs w:val="24"/>
          <w:rtl w:val="0"/>
        </w:rPr>
        <w:t xml:space="preserve">Before the meeting</w:t>
      </w:r>
    </w:p>
    <w:p w:rsidR="00000000" w:rsidDel="00000000" w:rsidP="00000000" w:rsidRDefault="00000000" w:rsidRPr="00000000" w14:paraId="00000013">
      <w:pPr>
        <w:spacing w:after="120" w:before="120" w:line="240" w:lineRule="auto"/>
        <w:rPr>
          <w:rFonts w:ascii="Times New Roman" w:cs="Times New Roman" w:eastAsia="Times New Roman" w:hAnsi="Times New Roman"/>
        </w:rPr>
      </w:pPr>
      <w:r w:rsidDel="00000000" w:rsidR="00000000" w:rsidRPr="00000000">
        <w:rPr>
          <w:rFonts w:ascii="Trebuchet MS" w:cs="Trebuchet MS" w:eastAsia="Trebuchet MS" w:hAnsi="Trebuchet MS"/>
          <w:rtl w:val="0"/>
        </w:rPr>
        <w:t xml:space="preserve">Before each disciplinary meeting the manager will write to inform the member of staff of the date and purpose of the meeting, of the specific disciplinary issue to be discussed, and of their right to be accompanied by a colleague or union representative. </w:t>
      </w:r>
      <w:r w:rsidDel="00000000" w:rsidR="00000000" w:rsidRPr="00000000">
        <w:rPr>
          <w:rtl w:val="0"/>
        </w:rPr>
      </w:r>
    </w:p>
    <w:p w:rsidR="00000000" w:rsidDel="00000000" w:rsidP="00000000" w:rsidRDefault="00000000" w:rsidRPr="00000000" w14:paraId="00000014">
      <w:pPr>
        <w:spacing w:after="120" w:before="120" w:line="240" w:lineRule="auto"/>
        <w:rPr>
          <w:rFonts w:ascii="Trebuchet MS" w:cs="Trebuchet MS" w:eastAsia="Trebuchet MS" w:hAnsi="Trebuchet MS"/>
          <w:b w:val="1"/>
          <w:i w:val="1"/>
          <w:sz w:val="24"/>
          <w:szCs w:val="24"/>
        </w:rPr>
      </w:pPr>
      <w:r w:rsidDel="00000000" w:rsidR="00000000" w:rsidRPr="00000000">
        <w:rPr>
          <w:rFonts w:ascii="Trebuchet MS" w:cs="Trebuchet MS" w:eastAsia="Trebuchet MS" w:hAnsi="Trebuchet MS"/>
          <w:b w:val="1"/>
          <w:i w:val="1"/>
          <w:sz w:val="24"/>
          <w:szCs w:val="24"/>
          <w:rtl w:val="0"/>
        </w:rPr>
        <w:t xml:space="preserve">After the meeting</w:t>
      </w:r>
    </w:p>
    <w:p w:rsidR="00000000" w:rsidDel="00000000" w:rsidP="00000000" w:rsidRDefault="00000000" w:rsidRPr="00000000" w14:paraId="00000015">
      <w:pPr>
        <w:spacing w:after="120" w:before="120" w:line="240" w:lineRule="auto"/>
        <w:rPr>
          <w:rFonts w:ascii="Times New Roman" w:cs="Times New Roman" w:eastAsia="Times New Roman" w:hAnsi="Times New Roman"/>
        </w:rPr>
      </w:pPr>
      <w:r w:rsidDel="00000000" w:rsidR="00000000" w:rsidRPr="00000000">
        <w:rPr>
          <w:rFonts w:ascii="Trebuchet MS" w:cs="Trebuchet MS" w:eastAsia="Trebuchet MS" w:hAnsi="Trebuchet MS"/>
          <w:rtl w:val="0"/>
        </w:rPr>
        <w:t xml:space="preserve">Following each disciplinary meeting the manager will write to the member of staff to confirm:</w:t>
      </w:r>
      <w:r w:rsidDel="00000000" w:rsidR="00000000" w:rsidRPr="00000000">
        <w:rPr>
          <w:rtl w:val="0"/>
        </w:rPr>
      </w:r>
    </w:p>
    <w:p w:rsidR="00000000" w:rsidDel="00000000" w:rsidP="00000000" w:rsidRDefault="00000000" w:rsidRPr="00000000" w14:paraId="00000016">
      <w:pPr>
        <w:numPr>
          <w:ilvl w:val="0"/>
          <w:numId w:val="4"/>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that a verbal, first written or final written warning has been issued (depending on the stage of the disciplinary process)</w:t>
      </w:r>
    </w:p>
    <w:p w:rsidR="00000000" w:rsidDel="00000000" w:rsidP="00000000" w:rsidRDefault="00000000" w:rsidRPr="00000000" w14:paraId="00000017">
      <w:pPr>
        <w:numPr>
          <w:ilvl w:val="0"/>
          <w:numId w:val="4"/>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the warning was for</w:t>
      </w:r>
    </w:p>
    <w:p w:rsidR="00000000" w:rsidDel="00000000" w:rsidP="00000000" w:rsidRDefault="00000000" w:rsidRPr="00000000" w14:paraId="00000018">
      <w:pPr>
        <w:numPr>
          <w:ilvl w:val="0"/>
          <w:numId w:val="4"/>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improvement in conduct or performance is expected and within what timescale</w:t>
      </w:r>
    </w:p>
    <w:p w:rsidR="00000000" w:rsidDel="00000000" w:rsidP="00000000" w:rsidRDefault="00000000" w:rsidRPr="00000000" w14:paraId="00000019">
      <w:pPr>
        <w:numPr>
          <w:ilvl w:val="0"/>
          <w:numId w:val="4"/>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consequences of further misconduct or lack of performance</w:t>
      </w:r>
    </w:p>
    <w:p w:rsidR="00000000" w:rsidDel="00000000" w:rsidP="00000000" w:rsidRDefault="00000000" w:rsidRPr="00000000" w14:paraId="0000001A">
      <w:pPr>
        <w:numPr>
          <w:ilvl w:val="0"/>
          <w:numId w:val="4"/>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how long the warning will be kept on file</w:t>
      </w:r>
    </w:p>
    <w:p w:rsidR="00000000" w:rsidDel="00000000" w:rsidP="00000000" w:rsidRDefault="00000000" w:rsidRPr="00000000" w14:paraId="0000001B">
      <w:pPr>
        <w:numPr>
          <w:ilvl w:val="0"/>
          <w:numId w:val="4"/>
        </w:numPr>
        <w:spacing w:after="120" w:line="240" w:lineRule="auto"/>
        <w:ind w:left="714" w:hanging="357"/>
        <w:rPr>
          <w:rFonts w:ascii="Times New Roman" w:cs="Times New Roman" w:eastAsia="Times New Roman" w:hAnsi="Times New Roman"/>
        </w:rPr>
      </w:pPr>
      <w:r w:rsidDel="00000000" w:rsidR="00000000" w:rsidRPr="00000000">
        <w:rPr>
          <w:rFonts w:ascii="Trebuchet MS" w:cs="Trebuchet MS" w:eastAsia="Trebuchet MS" w:hAnsi="Trebuchet MS"/>
          <w:rtl w:val="0"/>
        </w:rPr>
        <w:t xml:space="preserve">how they can appeal against the decision.</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C">
      <w:pPr>
        <w:spacing w:after="120" w:before="240" w:line="240" w:lineRule="auto"/>
        <w:rPr>
          <w:rFonts w:ascii="Trebuchet MS" w:cs="Trebuchet MS" w:eastAsia="Trebuchet MS" w:hAnsi="Trebuchet MS"/>
          <w:b w:val="1"/>
          <w:i w:val="1"/>
          <w:sz w:val="24"/>
          <w:szCs w:val="24"/>
        </w:rPr>
      </w:pPr>
      <w:r w:rsidDel="00000000" w:rsidR="00000000" w:rsidRPr="00000000">
        <w:rPr>
          <w:rFonts w:ascii="Trebuchet MS" w:cs="Trebuchet MS" w:eastAsia="Trebuchet MS" w:hAnsi="Trebuchet MS"/>
          <w:b w:val="1"/>
          <w:i w:val="1"/>
          <w:sz w:val="24"/>
          <w:szCs w:val="24"/>
          <w:rtl w:val="0"/>
        </w:rPr>
        <w:t xml:space="preserve">Keeping notes of warnings</w:t>
      </w:r>
    </w:p>
    <w:p w:rsidR="00000000" w:rsidDel="00000000" w:rsidP="00000000" w:rsidRDefault="00000000" w:rsidRPr="00000000" w14:paraId="0000001D">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Notes of warnings will be kept in the staff member’s personnel file as follows:</w:t>
      </w:r>
    </w:p>
    <w:p w:rsidR="00000000" w:rsidDel="00000000" w:rsidP="00000000" w:rsidRDefault="00000000" w:rsidRPr="00000000" w14:paraId="0000001E">
      <w:pPr>
        <w:numPr>
          <w:ilvl w:val="0"/>
          <w:numId w:val="5"/>
        </w:numPr>
        <w:spacing w:after="60" w:before="1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Formal verbal warning</w:t>
      </w:r>
      <w:r w:rsidDel="00000000" w:rsidR="00000000" w:rsidRPr="00000000">
        <w:rPr>
          <w:rFonts w:ascii="Trebuchet MS" w:cs="Trebuchet MS" w:eastAsia="Trebuchet MS" w:hAnsi="Trebuchet MS"/>
          <w:rtl w:val="0"/>
        </w:rPr>
        <w:t xml:space="preserve">: A note of the warning will be kept on file, but will be disregarded after six months if their performance or conduct is satisfactory. </w:t>
      </w:r>
    </w:p>
    <w:p w:rsidR="00000000" w:rsidDel="00000000" w:rsidP="00000000" w:rsidRDefault="00000000" w:rsidRPr="00000000" w14:paraId="0000001F">
      <w:pPr>
        <w:numPr>
          <w:ilvl w:val="0"/>
          <w:numId w:val="5"/>
        </w:numPr>
        <w:spacing w:after="60" w:before="1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First written warning</w:t>
      </w:r>
      <w:r w:rsidDel="00000000" w:rsidR="00000000" w:rsidRPr="00000000">
        <w:rPr>
          <w:rFonts w:ascii="Trebuchet MS" w:cs="Trebuchet MS" w:eastAsia="Trebuchet MS" w:hAnsi="Trebuchet MS"/>
          <w:rtl w:val="0"/>
        </w:rPr>
        <w:t xml:space="preserve">: A copy of the warning will be kept on file, but will be disregarded after 12 months if their performance or conduct is satisfactory. </w:t>
      </w:r>
    </w:p>
    <w:p w:rsidR="00000000" w:rsidDel="00000000" w:rsidP="00000000" w:rsidRDefault="00000000" w:rsidRPr="00000000" w14:paraId="00000020">
      <w:pPr>
        <w:numPr>
          <w:ilvl w:val="0"/>
          <w:numId w:val="5"/>
        </w:numPr>
        <w:spacing w:after="60" w:line="240" w:lineRule="auto"/>
        <w:ind w:left="714" w:hanging="357"/>
        <w:rPr>
          <w:rFonts w:ascii="Times New Roman" w:cs="Times New Roman" w:eastAsia="Times New Roman" w:hAnsi="Times New Roman"/>
          <w:sz w:val="24"/>
          <w:szCs w:val="24"/>
        </w:rPr>
      </w:pPr>
      <w:r w:rsidDel="00000000" w:rsidR="00000000" w:rsidRPr="00000000">
        <w:rPr>
          <w:rFonts w:ascii="Trebuchet MS" w:cs="Trebuchet MS" w:eastAsia="Trebuchet MS" w:hAnsi="Trebuchet MS"/>
          <w:b w:val="1"/>
          <w:rtl w:val="0"/>
        </w:rPr>
        <w:t xml:space="preserve">Final written warning</w:t>
      </w:r>
      <w:r w:rsidDel="00000000" w:rsidR="00000000" w:rsidRPr="00000000">
        <w:rPr>
          <w:rFonts w:ascii="Trebuchet MS" w:cs="Trebuchet MS" w:eastAsia="Trebuchet MS" w:hAnsi="Trebuchet MS"/>
          <w:rtl w:val="0"/>
        </w:rPr>
        <w:t xml:space="preserve">: A copy of the final written warning will be kept on file, but will be disregarded after 24 months if the performance or conduct of the member of staff remains satisfactory.</w:t>
      </w:r>
      <w:r w:rsidDel="00000000" w:rsidR="00000000" w:rsidRPr="00000000">
        <w:rPr>
          <w:rtl w:val="0"/>
        </w:rPr>
      </w:r>
    </w:p>
    <w:p w:rsidR="00000000" w:rsidDel="00000000" w:rsidP="00000000" w:rsidRDefault="00000000" w:rsidRPr="00000000" w14:paraId="00000021">
      <w:pPr>
        <w:keepNext w:val="1"/>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Dismissal</w:t>
      </w:r>
    </w:p>
    <w:p w:rsidR="00000000" w:rsidDel="00000000" w:rsidP="00000000" w:rsidRDefault="00000000" w:rsidRPr="00000000" w14:paraId="00000022">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during the period of the final written warning, there is a further breach of Club rules, or if the member of staff’s performance has still not improved, dismissal will normally result. The organisation of the final disciplinary meeting at which this decision is made is the same as described above for the earlier disciplinary meetings.</w:t>
      </w:r>
    </w:p>
    <w:p w:rsidR="00000000" w:rsidDel="00000000" w:rsidP="00000000" w:rsidRDefault="00000000" w:rsidRPr="00000000" w14:paraId="00000023">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Immediately after the final disciplinary meeting the manager will write to the member of staff to confirm:</w:t>
      </w:r>
    </w:p>
    <w:p w:rsidR="00000000" w:rsidDel="00000000" w:rsidP="00000000" w:rsidRDefault="00000000" w:rsidRPr="00000000" w14:paraId="00000024">
      <w:pPr>
        <w:numPr>
          <w:ilvl w:val="0"/>
          <w:numId w:val="1"/>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that at the disciplinary meeting it was decided that their conduct/performance was still unsatisfactory and that they will be dismissed</w:t>
      </w:r>
    </w:p>
    <w:p w:rsidR="00000000" w:rsidDel="00000000" w:rsidP="00000000" w:rsidRDefault="00000000" w:rsidRPr="00000000" w14:paraId="00000025">
      <w:pPr>
        <w:numPr>
          <w:ilvl w:val="0"/>
          <w:numId w:val="1"/>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why they are being dismissed</w:t>
      </w:r>
    </w:p>
    <w:p w:rsidR="00000000" w:rsidDel="00000000" w:rsidP="00000000" w:rsidRDefault="00000000" w:rsidRPr="00000000" w14:paraId="00000026">
      <w:pPr>
        <w:numPr>
          <w:ilvl w:val="0"/>
          <w:numId w:val="1"/>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their last day of service will be</w:t>
      </w:r>
    </w:p>
    <w:p w:rsidR="00000000" w:rsidDel="00000000" w:rsidP="00000000" w:rsidRDefault="00000000" w:rsidRPr="00000000" w14:paraId="00000027">
      <w:pPr>
        <w:numPr>
          <w:ilvl w:val="0"/>
          <w:numId w:val="1"/>
        </w:numPr>
        <w:spacing w:after="60" w:line="240" w:lineRule="auto"/>
        <w:ind w:left="714" w:hanging="357"/>
        <w:rPr>
          <w:rFonts w:ascii="Times New Roman" w:cs="Times New Roman" w:eastAsia="Times New Roman" w:hAnsi="Times New Roman"/>
        </w:rPr>
      </w:pPr>
      <w:r w:rsidDel="00000000" w:rsidR="00000000" w:rsidRPr="00000000">
        <w:rPr>
          <w:rFonts w:ascii="Trebuchet MS" w:cs="Trebuchet MS" w:eastAsia="Trebuchet MS" w:hAnsi="Trebuchet MS"/>
          <w:rtl w:val="0"/>
        </w:rPr>
        <w:t xml:space="preserve">how they can appeal against the decision.</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8">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 decision was taken not to dismiss the member of staff, this must also be confirmed in writing.</w:t>
      </w:r>
    </w:p>
    <w:p w:rsidR="00000000" w:rsidDel="00000000" w:rsidP="00000000" w:rsidRDefault="00000000" w:rsidRPr="00000000" w14:paraId="0000002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A">
      <w:pPr>
        <w:keepNext w:val="1"/>
        <w:spacing w:after="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Gross misconduct</w:t>
      </w:r>
    </w:p>
    <w:p w:rsidR="00000000" w:rsidDel="00000000" w:rsidP="00000000" w:rsidRDefault="00000000" w:rsidRPr="00000000" w14:paraId="0000002B">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may well be dismissed if they are found to have committed an act of gross misconduct. Examples of gross misconduct include: </w:t>
      </w:r>
    </w:p>
    <w:p w:rsidR="00000000" w:rsidDel="00000000" w:rsidP="00000000" w:rsidRDefault="00000000" w:rsidRPr="00000000" w14:paraId="0000002C">
      <w:pPr>
        <w:numPr>
          <w:ilvl w:val="0"/>
          <w:numId w:val="2"/>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 abuse </w:t>
      </w:r>
    </w:p>
    <w:p w:rsidR="00000000" w:rsidDel="00000000" w:rsidP="00000000" w:rsidRDefault="00000000" w:rsidRPr="00000000" w14:paraId="0000002D">
      <w:pPr>
        <w:numPr>
          <w:ilvl w:val="0"/>
          <w:numId w:val="2"/>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Failing to comply with health and safety requirements </w:t>
      </w:r>
    </w:p>
    <w:p w:rsidR="00000000" w:rsidDel="00000000" w:rsidP="00000000" w:rsidRDefault="00000000" w:rsidRPr="00000000" w14:paraId="0000002E">
      <w:pPr>
        <w:numPr>
          <w:ilvl w:val="0"/>
          <w:numId w:val="2"/>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Physical violence</w:t>
      </w:r>
    </w:p>
    <w:p w:rsidR="00000000" w:rsidDel="00000000" w:rsidP="00000000" w:rsidRDefault="00000000" w:rsidRPr="00000000" w14:paraId="0000002F">
      <w:pPr>
        <w:numPr>
          <w:ilvl w:val="0"/>
          <w:numId w:val="2"/>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Ignoring a direct instruction given by the manager</w:t>
      </w:r>
    </w:p>
    <w:p w:rsidR="00000000" w:rsidDel="00000000" w:rsidP="00000000" w:rsidRDefault="00000000" w:rsidRPr="00000000" w14:paraId="00000030">
      <w:pPr>
        <w:numPr>
          <w:ilvl w:val="0"/>
          <w:numId w:val="2"/>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Persistent bullying, sexual or racial harassment</w:t>
      </w:r>
    </w:p>
    <w:p w:rsidR="00000000" w:rsidDel="00000000" w:rsidP="00000000" w:rsidRDefault="00000000" w:rsidRPr="00000000" w14:paraId="00000031">
      <w:pPr>
        <w:numPr>
          <w:ilvl w:val="0"/>
          <w:numId w:val="2"/>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Being unfit for work through alcohol or illegal drug use</w:t>
      </w:r>
    </w:p>
    <w:p w:rsidR="00000000" w:rsidDel="00000000" w:rsidP="00000000" w:rsidRDefault="00000000" w:rsidRPr="00000000" w14:paraId="00000032">
      <w:pPr>
        <w:numPr>
          <w:ilvl w:val="0"/>
          <w:numId w:val="2"/>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Theft, fraud or falsification of documents</w:t>
      </w:r>
    </w:p>
    <w:p w:rsidR="00000000" w:rsidDel="00000000" w:rsidP="00000000" w:rsidRDefault="00000000" w:rsidRPr="00000000" w14:paraId="00000033">
      <w:pPr>
        <w:numPr>
          <w:ilvl w:val="0"/>
          <w:numId w:val="2"/>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Being disqualified under the terms of the Statutory Framework for the Early Years Foundation Stage (Section 75 of the Childcare Act 2006) or the Children’s Act 1989.</w:t>
      </w:r>
    </w:p>
    <w:p w:rsidR="00000000" w:rsidDel="00000000" w:rsidP="00000000" w:rsidRDefault="00000000" w:rsidRPr="00000000" w14:paraId="00000034">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will investigate the alleged incident thoroughly before any decision to dismiss is made. </w:t>
      </w:r>
    </w:p>
    <w:p w:rsidR="00000000" w:rsidDel="00000000" w:rsidP="00000000" w:rsidRDefault="00000000" w:rsidRPr="00000000" w14:paraId="00000035">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Referral to Disclosure and Barring Service</w:t>
      </w:r>
    </w:p>
    <w:p w:rsidR="00000000" w:rsidDel="00000000" w:rsidP="00000000" w:rsidRDefault="00000000" w:rsidRPr="00000000" w14:paraId="00000036">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member of staff is dismissed (or would have been dismissed if they had not left the setting first) because they have harmed a child or put a child at risk of harm, we will make a referral to the Disclosure and Barring Service.</w:t>
      </w:r>
    </w:p>
    <w:p w:rsidR="00000000" w:rsidDel="00000000" w:rsidP="00000000" w:rsidRDefault="00000000" w:rsidRPr="00000000" w14:paraId="00000037">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Notification to Ofsted</w:t>
      </w:r>
    </w:p>
    <w:p w:rsidR="00000000" w:rsidDel="00000000" w:rsidP="00000000" w:rsidRDefault="00000000" w:rsidRPr="00000000" w14:paraId="00000038">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 will notify Ofsted if a member of staff becomes disqualified, or if any significant event occurs which is likely to affect their suitability. </w:t>
      </w:r>
    </w:p>
    <w:p w:rsidR="00000000" w:rsidDel="00000000" w:rsidP="00000000" w:rsidRDefault="00000000" w:rsidRPr="00000000" w14:paraId="00000039">
      <w:pPr>
        <w:keepNext w:val="1"/>
        <w:spacing w:after="120" w:before="24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Appeals</w:t>
      </w:r>
    </w:p>
    <w:p w:rsidR="00000000" w:rsidDel="00000000" w:rsidP="00000000" w:rsidRDefault="00000000" w:rsidRPr="00000000" w14:paraId="0000003A">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 member of staff wishing to appeal against a disciplinary decision must do so in writing, stating the grounds for the appeal, and within five working days of being informed of the decision. A meeting to hear the appeal will be set up no more than ten working days later. The member of staff has the right to be accompanied to the appeal hearing.</w:t>
      </w:r>
    </w:p>
    <w:p w:rsidR="00000000" w:rsidDel="00000000" w:rsidP="00000000" w:rsidRDefault="00000000" w:rsidRPr="00000000" w14:paraId="0000003B">
      <w:pPr>
        <w:spacing w:after="120" w:before="12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rtl w:val="0"/>
        </w:rPr>
        <w:t xml:space="preserve">Where possible, the Headteacher or a panel of Governors who were not involved in the original disciplinary action, will hear the appeal and make an impartial and final decision. Within ten working days of the appeal hearing, the Headteacher or Chair of the appeal panel will inform the member of staff in writing of the outcome of the appeal hearing.</w:t>
      </w:r>
      <w:r w:rsidDel="00000000" w:rsidR="00000000" w:rsidRPr="00000000">
        <w:rPr>
          <w:rtl w:val="0"/>
        </w:rPr>
      </w:r>
    </w:p>
    <w:p w:rsidR="00000000" w:rsidDel="00000000" w:rsidP="00000000" w:rsidRDefault="00000000" w:rsidRPr="00000000" w14:paraId="0000003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E">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F">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0">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4">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5">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8">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A">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B">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C">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D">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E">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F">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0">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4">
      <w:pPr>
        <w:spacing w:after="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55">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56">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57">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58">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59">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5A">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5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Suitable people [3.9-3.13] and Disqualification [3.14-3.16] and Staff qualifications, training, support and skills [3.20-3.22].</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5">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00766"/>
    <w:pPr>
      <w:tabs>
        <w:tab w:val="center" w:pos="4513"/>
        <w:tab w:val="right" w:pos="9026"/>
      </w:tabs>
      <w:spacing w:after="0" w:line="240" w:lineRule="auto"/>
    </w:pPr>
  </w:style>
  <w:style w:type="character" w:styleId="HeaderChar" w:customStyle="1">
    <w:name w:val="Header Char"/>
    <w:basedOn w:val="DefaultParagraphFont"/>
    <w:link w:val="Header"/>
    <w:uiPriority w:val="99"/>
    <w:rsid w:val="00700766"/>
  </w:style>
  <w:style w:type="paragraph" w:styleId="Footer">
    <w:name w:val="footer"/>
    <w:basedOn w:val="Normal"/>
    <w:link w:val="FooterChar"/>
    <w:uiPriority w:val="99"/>
    <w:unhideWhenUsed w:val="1"/>
    <w:rsid w:val="00700766"/>
    <w:pPr>
      <w:tabs>
        <w:tab w:val="center" w:pos="4513"/>
        <w:tab w:val="right" w:pos="9026"/>
      </w:tabs>
      <w:spacing w:after="0" w:line="240" w:lineRule="auto"/>
    </w:pPr>
  </w:style>
  <w:style w:type="character" w:styleId="FooterChar" w:customStyle="1">
    <w:name w:val="Footer Char"/>
    <w:basedOn w:val="DefaultParagraphFont"/>
    <w:link w:val="Footer"/>
    <w:uiPriority w:val="99"/>
    <w:rsid w:val="00700766"/>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PPWqBTiJLImLFHbdaFUQOnly6A==">CgMxLjAyCGguZ2pkZ3hzOAByITFUalRNbFc1NnVyUzg2OFdoTkQ3SEt3VlItU1k0N1hmbg==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2020-09-17T22:05:00Z</dcterms:created>
</cp:coreProperties>
</file>