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202" coordsize="21600,21600" o:spt="202.0" path="m,l,21600r21600,l21600,xe">
            <v:stroke joinstyle="miter"/>
            <v:path o:connecttype="rect" gradientshapeok="t"/>
          </v:shapetype>
        </w:pic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Arial" w:cs="Arial" w:eastAsia="Arial" w:hAnsi="Arial"/>
          <w:b w:val="1"/>
          <w:sz w:val="36"/>
          <w:szCs w:val="36"/>
        </w:rPr>
      </w:pPr>
      <w:r w:rsidDel="00000000" w:rsidR="00000000" w:rsidRPr="00000000">
        <w:rPr>
          <w:rFonts w:ascii="Trebuchet MS" w:cs="Trebuchet MS" w:eastAsia="Trebuchet MS" w:hAnsi="Trebuchet MS"/>
          <w:b w:val="1"/>
          <w:sz w:val="36"/>
          <w:szCs w:val="36"/>
          <w:rtl w:val="0"/>
        </w:rPr>
        <w:t xml:space="preserve">JASPA</w:t>
      </w:r>
      <w:r w:rsidDel="00000000" w:rsidR="00000000" w:rsidRPr="00000000">
        <w:rPr>
          <w:rtl w:val="0"/>
        </w:rPr>
      </w:r>
      <w:r w:rsidDel="00000000" w:rsidR="00000000" w:rsidRPr="00000000">
        <w:pict>
          <v:shape id="_x0000_s1026" style="position:absolute;left:0;text-align:left;margin-left:373.2pt;margin-top:-45.6pt;width:102.6pt;height:89.4pt;z-index:251658240;mso-position-horizontal:absolute;mso-position-vertical:absolute;mso-position-horizontal-relative:margin;mso-position-vertical-relative:text;" stroked="f" type="#_x0000_t202">
            <v:textbox>
              <w:txbxContent>
                <w:p w:rsidR="004D77ED" w:rsidDel="00000000" w:rsidP="00000000" w:rsidRDefault="004D77ED" w:rsidRPr="00000000">
                  <w:r w:rsidDel="00000000" w:rsidR="00000000" w:rsidRPr="004D77ED">
                    <w:rPr>
                      <w:noProof w:val="1"/>
                    </w:rPr>
                    <w:drawing>
                      <wp:inline distB="0" distT="0" distL="0" distR="0">
                        <wp:extent cx="739140" cy="1165798"/>
                        <wp:effectExtent b="0" l="0" r="0" t="0"/>
                        <wp:docPr descr="E:\Poulner\JASPA\jaspa logo 2.png"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descr="E:\Poulner\JASPA\jaspa logo 2.png"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>
                                  <a:extLst>
                                    <a:ext uri="{28A0092B-C50C-407E-A947-70E740481C1C}"/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49364" cy="11819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Mobile Phone Policy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40" w:lineRule="auto"/>
        <w:rPr>
          <w:rFonts w:ascii="Trebuchet MS" w:cs="Trebuchet MS" w:eastAsia="Trebuchet MS" w:hAnsi="Trebuchet MS"/>
          <w:color w:val="000000"/>
        </w:rPr>
      </w:pPr>
      <w:r w:rsidDel="00000000" w:rsidR="00000000" w:rsidRPr="00000000">
        <w:rPr>
          <w:rFonts w:ascii="Trebuchet MS" w:cs="Trebuchet MS" w:eastAsia="Trebuchet MS" w:hAnsi="Trebuchet MS"/>
          <w:color w:val="000000"/>
          <w:rtl w:val="0"/>
        </w:rPr>
        <w:t xml:space="preserve">JASPA</w:t>
      </w:r>
      <w:r w:rsidDel="00000000" w:rsidR="00000000" w:rsidRPr="00000000">
        <w:rPr>
          <w:rFonts w:ascii="Trebuchet MS" w:cs="Trebuchet MS" w:eastAsia="Trebuchet MS" w:hAnsi="Trebuchet MS"/>
          <w:color w:val="0000ff"/>
          <w:rtl w:val="0"/>
        </w:rPr>
        <w:t xml:space="preserve"> </w:t>
      </w:r>
      <w:r w:rsidDel="00000000" w:rsidR="00000000" w:rsidRPr="00000000">
        <w:rPr>
          <w:rFonts w:ascii="Trebuchet MS" w:cs="Trebuchet MS" w:eastAsia="Trebuchet MS" w:hAnsi="Trebuchet MS"/>
          <w:color w:val="000000"/>
          <w:rtl w:val="0"/>
        </w:rPr>
        <w:t xml:space="preserve">fosters a ‘culture of safety’ in which the children and staff are protected from abuse, harm, and distress.  We therefore have a clear policy on the acceptable use of mobile phones that is understood and adhered to by everyone: staff, children and parents. Abiding by the terms of the club’s mobile phone policy ensures that we all: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tabs>
          <w:tab w:val="left" w:leader="none" w:pos="357"/>
        </w:tabs>
        <w:spacing w:after="80" w:before="80" w:line="240" w:lineRule="auto"/>
        <w:ind w:left="357" w:hanging="357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Protect children from harm and abuse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tabs>
          <w:tab w:val="left" w:leader="none" w:pos="357"/>
        </w:tabs>
        <w:spacing w:after="80" w:before="80" w:line="240" w:lineRule="auto"/>
        <w:ind w:left="357" w:hanging="357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Prevent staff from being subject to false allegations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tabs>
          <w:tab w:val="left" w:leader="none" w:pos="357"/>
        </w:tabs>
        <w:spacing w:after="80" w:before="80" w:line="240" w:lineRule="auto"/>
        <w:ind w:left="357" w:hanging="357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Help staff remain focused on the care of children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tabs>
          <w:tab w:val="left" w:leader="none" w:pos="357"/>
        </w:tabs>
        <w:spacing w:after="80" w:before="80" w:line="240" w:lineRule="auto"/>
        <w:ind w:left="357" w:hanging="357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Work in an open and transparent environment.</w:t>
      </w:r>
    </w:p>
    <w:p w:rsidR="00000000" w:rsidDel="00000000" w:rsidP="00000000" w:rsidRDefault="00000000" w:rsidRPr="00000000" w14:paraId="0000000A">
      <w:pPr>
        <w:spacing w:after="120" w:before="24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Staff use of mobile phones</w:t>
      </w:r>
    </w:p>
    <w:p w:rsidR="00000000" w:rsidDel="00000000" w:rsidP="00000000" w:rsidRDefault="00000000" w:rsidRPr="00000000" w14:paraId="0000000B">
      <w:pPr>
        <w:spacing w:after="12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Personal mobile phones belonging to members of staff are kept in the kitchen during working hours.</w:t>
      </w:r>
    </w:p>
    <w:p w:rsidR="00000000" w:rsidDel="00000000" w:rsidP="00000000" w:rsidRDefault="00000000" w:rsidRPr="00000000" w14:paraId="0000000C">
      <w:pPr>
        <w:spacing w:after="120" w:line="240" w:lineRule="auto"/>
        <w:rPr>
          <w:rFonts w:ascii="Trebuchet MS" w:cs="Trebuchet MS" w:eastAsia="Trebuchet MS" w:hAnsi="Trebuchet MS"/>
          <w:color w:val="000000"/>
        </w:rPr>
      </w:pPr>
      <w:r w:rsidDel="00000000" w:rsidR="00000000" w:rsidRPr="00000000">
        <w:rPr>
          <w:rFonts w:ascii="Trebuchet MS" w:cs="Trebuchet MS" w:eastAsia="Trebuchet MS" w:hAnsi="Trebuchet MS"/>
          <w:color w:val="000000"/>
          <w:rtl w:val="0"/>
        </w:rPr>
        <w:t xml:space="preserve">If a member of staff needs to make an urgent personal call they can use the club phone or make a personal call from their mobile in the entrance hallway.</w:t>
      </w:r>
    </w:p>
    <w:p w:rsidR="00000000" w:rsidDel="00000000" w:rsidP="00000000" w:rsidRDefault="00000000" w:rsidRPr="00000000" w14:paraId="0000000D">
      <w:pPr>
        <w:spacing w:after="120" w:line="240" w:lineRule="auto"/>
        <w:rPr>
          <w:rFonts w:ascii="Trebuchet MS" w:cs="Trebuchet MS" w:eastAsia="Trebuchet MS" w:hAnsi="Trebuchet MS"/>
          <w:color w:val="000000"/>
        </w:rPr>
      </w:pPr>
      <w:r w:rsidDel="00000000" w:rsidR="00000000" w:rsidRPr="00000000">
        <w:rPr>
          <w:rFonts w:ascii="Trebuchet MS" w:cs="Trebuchet MS" w:eastAsia="Trebuchet MS" w:hAnsi="Trebuchet MS"/>
          <w:color w:val="000000"/>
          <w:rtl w:val="0"/>
        </w:rPr>
        <w:t xml:space="preserve">If a member of staff has a family emergency or similar and needs to keep their mobile phone to hand, prior permission must be sought from the Manager. </w:t>
      </w:r>
    </w:p>
    <w:p w:rsidR="00000000" w:rsidDel="00000000" w:rsidP="00000000" w:rsidRDefault="00000000" w:rsidRPr="00000000" w14:paraId="0000000E">
      <w:pPr>
        <w:spacing w:after="120" w:line="240" w:lineRule="auto"/>
        <w:rPr>
          <w:rFonts w:ascii="Trebuchet MS" w:cs="Trebuchet MS" w:eastAsia="Trebuchet MS" w:hAnsi="Trebuchet MS"/>
          <w:color w:val="000000"/>
        </w:rPr>
      </w:pPr>
      <w:r w:rsidDel="00000000" w:rsidR="00000000" w:rsidRPr="00000000">
        <w:rPr>
          <w:rFonts w:ascii="Trebuchet MS" w:cs="Trebuchet MS" w:eastAsia="Trebuchet MS" w:hAnsi="Trebuchet MS"/>
          <w:color w:val="000000"/>
          <w:rtl w:val="0"/>
        </w:rPr>
        <w:t xml:space="preserve">Under no circumstances may staff use their personal mobile phones to take photographs at the club during working hours.</w:t>
      </w:r>
    </w:p>
    <w:p w:rsidR="00000000" w:rsidDel="00000000" w:rsidP="00000000" w:rsidRDefault="00000000" w:rsidRPr="00000000" w14:paraId="0000000F">
      <w:pPr>
        <w:spacing w:after="120" w:before="24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Children’s use of mobile phones</w:t>
      </w:r>
    </w:p>
    <w:p w:rsidR="00000000" w:rsidDel="00000000" w:rsidP="00000000" w:rsidRDefault="00000000" w:rsidRPr="00000000" w14:paraId="00000010">
      <w:pPr>
        <w:spacing w:after="12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Whilst we understand that some children have mobile phones, we actively discourage them from using their phones within the club. </w:t>
      </w:r>
    </w:p>
    <w:p w:rsidR="00000000" w:rsidDel="00000000" w:rsidP="00000000" w:rsidRDefault="00000000" w:rsidRPr="00000000" w14:paraId="00000011">
      <w:pPr>
        <w:spacing w:after="120" w:line="240" w:lineRule="auto"/>
        <w:rPr>
          <w:rFonts w:ascii="Trebuchet MS" w:cs="Trebuchet MS" w:eastAsia="Trebuchet MS" w:hAnsi="Trebuchet MS"/>
        </w:rPr>
      </w:pPr>
      <w:bookmarkStart w:colFirst="0" w:colLast="0" w:name="_heading=h.gjdgxs" w:id="0"/>
      <w:bookmarkEnd w:id="0"/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The phones will be handed in when they arrive at the club and will be handed back to them when they leave and are collected by a parent/carer.</w:t>
      </w:r>
    </w:p>
    <w:p w:rsidR="00000000" w:rsidDel="00000000" w:rsidP="00000000" w:rsidRDefault="00000000" w:rsidRPr="00000000" w14:paraId="00000012">
      <w:pPr>
        <w:spacing w:after="12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The club does not accept any responsibility for loss or damage to mobile phones brought to the club by the children.</w:t>
      </w:r>
    </w:p>
    <w:p w:rsidR="00000000" w:rsidDel="00000000" w:rsidP="00000000" w:rsidRDefault="00000000" w:rsidRPr="00000000" w14:paraId="00000013">
      <w:pPr>
        <w:spacing w:after="12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Children must not use their mobile phone to take photographs of any kind whilst at the club. If they want a photograph of a particular activity they can ask a member of staff to take one using the club camera.</w:t>
      </w:r>
    </w:p>
    <w:p w:rsidR="00000000" w:rsidDel="00000000" w:rsidP="00000000" w:rsidRDefault="00000000" w:rsidRPr="00000000" w14:paraId="00000014">
      <w:pPr>
        <w:spacing w:after="120" w:before="24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Visitors’ use of mobile phones</w:t>
      </w:r>
    </w:p>
    <w:p w:rsidR="00000000" w:rsidDel="00000000" w:rsidP="00000000" w:rsidRDefault="00000000" w:rsidRPr="00000000" w14:paraId="00000015">
      <w:pPr>
        <w:spacing w:after="12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In the interest of safeguarding we ask all parents and visitors not to use their phones or other mobile devices on club premises. Taking of photographs by parents or visitors is </w:t>
      </w:r>
      <w:r w:rsidDel="00000000" w:rsidR="00000000" w:rsidRPr="00000000">
        <w:rPr>
          <w:rFonts w:ascii="Trebuchet MS" w:cs="Trebuchet MS" w:eastAsia="Trebuchet MS" w:hAnsi="Trebuchet MS"/>
          <w:b w:val="1"/>
          <w:rtl w:val="0"/>
        </w:rPr>
        <w:t xml:space="preserve">strictly prohibited</w:t>
      </w: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. If a parent would like to have a photograph of their child involved in an activity or at play, they can ask a member of staff to take one using the club camera ans only their child will be seen in the photograph. </w:t>
      </w:r>
    </w:p>
    <w:p w:rsidR="00000000" w:rsidDel="00000000" w:rsidP="00000000" w:rsidRDefault="00000000" w:rsidRPr="00000000" w14:paraId="00000016">
      <w:pPr>
        <w:spacing w:after="120" w:before="24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Related policies</w:t>
      </w:r>
    </w:p>
    <w:p w:rsidR="00000000" w:rsidDel="00000000" w:rsidP="00000000" w:rsidRDefault="00000000" w:rsidRPr="00000000" w14:paraId="00000017">
      <w:pPr>
        <w:spacing w:after="120" w:line="240" w:lineRule="auto"/>
        <w:rPr>
          <w:rFonts w:ascii="Trebuchet MS" w:cs="Trebuchet MS" w:eastAsia="Trebuchet MS" w:hAnsi="Trebuchet MS"/>
        </w:rPr>
      </w:pP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See also: </w:t>
      </w:r>
      <w:r w:rsidDel="00000000" w:rsidR="00000000" w:rsidRPr="00000000">
        <w:rPr>
          <w:rFonts w:ascii="Trebuchet MS" w:cs="Trebuchet MS" w:eastAsia="Trebuchet MS" w:hAnsi="Trebuchet MS"/>
          <w:b w:val="1"/>
          <w:rtl w:val="0"/>
        </w:rPr>
        <w:t xml:space="preserve">Safeguarding Children policy</w:t>
      </w:r>
      <w:r w:rsidDel="00000000" w:rsidR="00000000" w:rsidRPr="00000000">
        <w:rPr>
          <w:rFonts w:ascii="Trebuchet MS" w:cs="Trebuchet MS" w:eastAsia="Trebuchet MS" w:hAnsi="Trebuchet MS"/>
          <w:rtl w:val="0"/>
        </w:rPr>
        <w:t xml:space="preserve">.</w:t>
      </w:r>
    </w:p>
    <w:p w:rsidR="00000000" w:rsidDel="00000000" w:rsidP="00000000" w:rsidRDefault="00000000" w:rsidRPr="00000000" w14:paraId="00000018">
      <w:pPr>
        <w:spacing w:after="0" w:line="240" w:lineRule="auto"/>
        <w:rPr>
          <w:rFonts w:ascii="Trebuchet MS" w:cs="Trebuchet MS" w:eastAsia="Trebuchet MS" w:hAnsi="Trebuchet MS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rPr>
          <w:rFonts w:ascii="Trebuchet MS" w:cs="Trebuchet MS" w:eastAsia="Trebuchet MS" w:hAnsi="Trebuchet MS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34.0" w:type="dxa"/>
        <w:jc w:val="left"/>
        <w:tblLayout w:type="fixed"/>
        <w:tblLook w:val="0000"/>
      </w:tblPr>
      <w:tblGrid>
        <w:gridCol w:w="5409"/>
        <w:gridCol w:w="3725"/>
        <w:tblGridChange w:id="0">
          <w:tblGrid>
            <w:gridCol w:w="5409"/>
            <w:gridCol w:w="37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A">
            <w:pPr>
              <w:spacing w:after="0" w:line="240" w:lineRule="auto"/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This policy was adopted by: Poulner Junior School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B">
            <w:pPr>
              <w:spacing w:after="0" w:line="240" w:lineRule="auto"/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Date: September 2020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Policy reviewed and updated: August 2024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E">
            <w:pPr>
              <w:spacing w:after="0" w:line="240" w:lineRule="auto"/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rtl w:val="0"/>
              </w:rPr>
              <w:t xml:space="preserve">To be reviewed: September 202</w:t>
            </w: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F">
            <w:pPr>
              <w:spacing w:after="0" w:line="240" w:lineRule="auto"/>
              <w:rPr/>
            </w:pPr>
            <w:r w:rsidDel="00000000" w:rsidR="00000000" w:rsidRPr="00000000">
              <w:rPr>
                <w:rFonts w:ascii="Trebuchet MS" w:cs="Trebuchet MS" w:eastAsia="Trebuchet MS" w:hAnsi="Trebuchet MS"/>
                <w:color w:val="000000"/>
                <w:rtl w:val="0"/>
              </w:rPr>
              <w:t xml:space="preserve">Signed: J </w:t>
            </w: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Randall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0">
      <w:pPr>
        <w:spacing w:after="0" w:line="240" w:lineRule="auto"/>
        <w:rPr>
          <w:rFonts w:ascii="Times New Roman" w:cs="Times New Roman" w:eastAsia="Times New Roman" w:hAnsi="Times New Roman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rPr>
          <w:rFonts w:ascii="Times New Roman" w:cs="Times New Roman" w:eastAsia="Times New Roman" w:hAnsi="Times New Roman"/>
          <w:sz w:val="16"/>
          <w:szCs w:val="16"/>
        </w:rPr>
      </w:pPr>
      <w:r w:rsidDel="00000000" w:rsidR="00000000" w:rsidRPr="00000000">
        <w:rPr>
          <w:rFonts w:ascii="Trebuchet MS" w:cs="Trebuchet MS" w:eastAsia="Trebuchet MS" w:hAnsi="Trebuchet MS"/>
          <w:sz w:val="20"/>
          <w:szCs w:val="20"/>
          <w:rtl w:val="0"/>
        </w:rPr>
        <w:t xml:space="preserve">Written in accordance with the </w:t>
      </w:r>
      <w:r w:rsidDel="00000000" w:rsidR="00000000" w:rsidRPr="00000000">
        <w:rPr>
          <w:rFonts w:ascii="Trebuchet MS" w:cs="Trebuchet MS" w:eastAsia="Trebuchet MS" w:hAnsi="Trebuchet MS"/>
          <w:i w:val="1"/>
          <w:sz w:val="20"/>
          <w:szCs w:val="20"/>
          <w:rtl w:val="0"/>
        </w:rPr>
        <w:t xml:space="preserve">Statutory Framework for the Early Years Foundation Stage (2017): Safeguarding and Welfare requirements: Child Protection [3.4].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rebuchet MS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0" w:firstLine="0"/>
      </w:pPr>
      <w:rPr/>
    </w:lvl>
    <w:lvl w:ilvl="1">
      <w:start w:val="0"/>
      <w:numFmt w:val="decimal"/>
      <w:lvlText w:val=""/>
      <w:lvlJc w:val="left"/>
      <w:pPr>
        <w:ind w:left="0" w:firstLine="0"/>
      </w:pPr>
      <w:rPr/>
    </w:lvl>
    <w:lvl w:ilvl="2">
      <w:start w:val="0"/>
      <w:numFmt w:val="decimal"/>
      <w:lvlText w:val=""/>
      <w:lvlJc w:val="left"/>
      <w:pPr>
        <w:ind w:left="0" w:firstLine="0"/>
      </w:pPr>
      <w:rPr/>
    </w:lvl>
    <w:lvl w:ilvl="3">
      <w:start w:val="0"/>
      <w:numFmt w:val="decimal"/>
      <w:lvlText w:val=""/>
      <w:lvlJc w:val="left"/>
      <w:pPr>
        <w:ind w:left="0" w:firstLine="0"/>
      </w:pPr>
      <w:rPr/>
    </w:lvl>
    <w:lvl w:ilvl="4">
      <w:start w:val="0"/>
      <w:numFmt w:val="decimal"/>
      <w:lvlText w:val=""/>
      <w:lvlJc w:val="left"/>
      <w:pPr>
        <w:ind w:left="0" w:firstLine="0"/>
      </w:pPr>
      <w:rPr/>
    </w:lvl>
    <w:lvl w:ilvl="5">
      <w:start w:val="0"/>
      <w:numFmt w:val="decimal"/>
      <w:lvlText w:val=""/>
      <w:lvlJc w:val="left"/>
      <w:pPr>
        <w:ind w:left="0" w:firstLine="0"/>
      </w:pPr>
      <w:rPr/>
    </w:lvl>
    <w:lvl w:ilvl="6">
      <w:start w:val="0"/>
      <w:numFmt w:val="decimal"/>
      <w:lvlText w:val=""/>
      <w:lvlJc w:val="left"/>
      <w:pPr>
        <w:ind w:left="0" w:firstLine="0"/>
      </w:pPr>
      <w:rPr/>
    </w:lvl>
    <w:lvl w:ilvl="7">
      <w:start w:val="0"/>
      <w:numFmt w:val="decimal"/>
      <w:lvlText w:val=""/>
      <w:lvlJc w:val="left"/>
      <w:pPr>
        <w:ind w:left="0" w:firstLine="0"/>
      </w:pPr>
      <w:rPr/>
    </w:lvl>
    <w:lvl w:ilvl="8">
      <w:start w:val="0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Pbd0pp27sTvl/Cq5ELq5PeHoIg==">CgMxLjAyCGguZ2pkZ3hzOAByITEyTG96N0ZpWG90RFhtYWkwcEJ2a09SMzBHb1RWRDFPbQ==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2020-09-17T22:14:00Z</dcterms:created>
</cp:coreProperties>
</file>