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keepNext w:val="1"/>
        <w:spacing w:after="0" w:line="240" w:lineRule="auto"/>
        <w:jc w:val="center"/>
        <w:rPr>
          <w:rFonts w:ascii="Trebuchet MS" w:cs="Trebuchet MS" w:eastAsia="Trebuchet MS" w:hAnsi="Trebuchet MS"/>
          <w:b w:val="1"/>
          <w:sz w:val="36"/>
          <w:szCs w:val="36"/>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w:pict>
          <v:shape id="_x0000_s1026" style="position:absolute;left:0;text-align:left;margin-left:349.8pt;margin-top:-47.4pt;width:98.4pt;height:94.2pt;z-index:251658240;mso-position-horizontal:absolute;mso-position-vertical:absolute;mso-position-horizontal-relative:margin;mso-position-vertical-relative:text;" stroked="f" type="#_x0000_t202">
            <v:textbox>
              <w:txbxContent>
                <w:p w:rsidR="005D1AF5" w:rsidDel="00000000" w:rsidP="00000000" w:rsidRDefault="005D1AF5" w:rsidRPr="00000000">
                  <w:r w:rsidDel="00000000" w:rsidR="00000000" w:rsidRPr="005D1AF5">
                    <w:rPr>
                      <w:noProof w:val="1"/>
                    </w:rPr>
                    <w:drawing>
                      <wp:inline distB="0" distT="0" distL="0" distR="0">
                        <wp:extent cx="782661" cy="1234440"/>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797618" cy="1258030"/>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keepNext w:val="1"/>
        <w:spacing w:after="240" w:before="120" w:lin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Lone Working Policy</w:t>
      </w:r>
    </w:p>
    <w:p w:rsidR="00000000" w:rsidDel="00000000" w:rsidP="00000000" w:rsidRDefault="00000000" w:rsidRPr="00000000" w14:paraId="00000004">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At JASPA, the safety and welfare of our staff and the children in our care is paramount. It is best practice for at least two members of staff to be on duty at any one time, but situations may arise where this is not possible. When it is necessary for only one member of staff to be on duty, we will follow the procedures set out in this policy.</w:t>
      </w:r>
    </w:p>
    <w:p w:rsidR="00000000" w:rsidDel="00000000" w:rsidP="00000000" w:rsidRDefault="00000000" w:rsidRPr="00000000" w14:paraId="00000005">
      <w:pPr>
        <w:spacing w:after="120" w:before="240"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Preparation and planning</w:t>
      </w:r>
    </w:p>
    <w:p w:rsidR="00000000" w:rsidDel="00000000" w:rsidP="00000000" w:rsidRDefault="00000000" w:rsidRPr="00000000" w14:paraId="00000006">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Manager must approve all instances of lone working in advance and such instances will be recorded on the staff rota.</w:t>
      </w:r>
    </w:p>
    <w:p w:rsidR="00000000" w:rsidDel="00000000" w:rsidP="00000000" w:rsidRDefault="00000000" w:rsidRPr="00000000" w14:paraId="00000007">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Parents will be notified if only one member of staff will be on duty for a session or part of a session.</w:t>
      </w:r>
    </w:p>
    <w:p w:rsidR="00000000" w:rsidDel="00000000" w:rsidP="00000000" w:rsidRDefault="00000000" w:rsidRPr="00000000" w14:paraId="00000008">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 full risk assessment for lone working must be carried out before lone working is approved. </w:t>
      </w:r>
    </w:p>
    <w:p w:rsidR="00000000" w:rsidDel="00000000" w:rsidP="00000000" w:rsidRDefault="00000000" w:rsidRPr="00000000" w14:paraId="00000009">
      <w:pPr>
        <w:spacing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There will always be another person on site who can be summoned in case of emergencies (Site Manager).</w:t>
      </w:r>
    </w:p>
    <w:p w:rsidR="00000000" w:rsidDel="00000000" w:rsidP="00000000" w:rsidRDefault="00000000" w:rsidRPr="00000000" w14:paraId="0000000A">
      <w:pPr>
        <w:spacing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In addition, an ‘on call’ person whom the member of staff can summon in an emergency will be nominated for each session. The ‘on call’ person must be able to be on site within 10 minutes.</w:t>
      </w:r>
    </w:p>
    <w:p w:rsidR="00000000" w:rsidDel="00000000" w:rsidP="00000000" w:rsidRDefault="00000000" w:rsidRPr="00000000" w14:paraId="0000000B">
      <w:pPr>
        <w:spacing w:after="120" w:before="240"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Suitable staff</w:t>
      </w:r>
    </w:p>
    <w:p w:rsidR="00000000" w:rsidDel="00000000" w:rsidP="00000000" w:rsidRDefault="00000000" w:rsidRPr="00000000" w14:paraId="0000000C">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members who are suitable for lone working will be approved in advance. Staff members approved for lone working must have all the relevant qualifications, training and skills. For example:</w:t>
      </w:r>
    </w:p>
    <w:p w:rsidR="00000000" w:rsidDel="00000000" w:rsidP="00000000" w:rsidRDefault="00000000" w:rsidRPr="00000000" w14:paraId="0000000D">
      <w:pPr>
        <w:numPr>
          <w:ilvl w:val="0"/>
          <w:numId w:val="1"/>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current 12 hour paediatric first aid certificate</w:t>
      </w:r>
    </w:p>
    <w:p w:rsidR="00000000" w:rsidDel="00000000" w:rsidP="00000000" w:rsidRDefault="00000000" w:rsidRPr="00000000" w14:paraId="0000000E">
      <w:pPr>
        <w:numPr>
          <w:ilvl w:val="0"/>
          <w:numId w:val="1"/>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child protection training</w:t>
      </w:r>
    </w:p>
    <w:p w:rsidR="00000000" w:rsidDel="00000000" w:rsidP="00000000" w:rsidRDefault="00000000" w:rsidRPr="00000000" w14:paraId="0000000F">
      <w:pPr>
        <w:numPr>
          <w:ilvl w:val="0"/>
          <w:numId w:val="1"/>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food handling and hygiene certificate</w:t>
      </w:r>
    </w:p>
    <w:p w:rsidR="00000000" w:rsidDel="00000000" w:rsidP="00000000" w:rsidRDefault="00000000" w:rsidRPr="00000000" w14:paraId="00000010">
      <w:pPr>
        <w:numPr>
          <w:ilvl w:val="0"/>
          <w:numId w:val="1"/>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competent use of English</w:t>
      </w:r>
    </w:p>
    <w:p w:rsidR="00000000" w:rsidDel="00000000" w:rsidP="00000000" w:rsidRDefault="00000000" w:rsidRPr="00000000" w14:paraId="00000011">
      <w:pPr>
        <w:numPr>
          <w:ilvl w:val="0"/>
          <w:numId w:val="1"/>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necessary skills and experience to supervise the children alone</w:t>
      </w:r>
    </w:p>
    <w:p w:rsidR="00000000" w:rsidDel="00000000" w:rsidP="00000000" w:rsidRDefault="00000000" w:rsidRPr="00000000" w14:paraId="00000012">
      <w:pPr>
        <w:numPr>
          <w:ilvl w:val="0"/>
          <w:numId w:val="1"/>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does not have any medical condition that might affect their suitability to work alone.</w:t>
      </w:r>
    </w:p>
    <w:p w:rsidR="00000000" w:rsidDel="00000000" w:rsidP="00000000" w:rsidRDefault="00000000" w:rsidRPr="00000000" w14:paraId="00000013">
      <w:pPr>
        <w:numPr>
          <w:ilvl w:val="0"/>
          <w:numId w:val="1"/>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is familiar with the emergency evacuation procedure – and how this can be adapted to lone working situations. </w:t>
      </w:r>
    </w:p>
    <w:p w:rsidR="00000000" w:rsidDel="00000000" w:rsidP="00000000" w:rsidRDefault="00000000" w:rsidRPr="00000000" w14:paraId="00000014">
      <w:pPr>
        <w:spacing w:after="120" w:before="240"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Working practices</w:t>
      </w:r>
    </w:p>
    <w:p w:rsidR="00000000" w:rsidDel="00000000" w:rsidP="00000000" w:rsidRDefault="00000000" w:rsidRPr="00000000" w14:paraId="00000015">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a member of staff is working alone, they must still keep all children “within sight or hearing at all times” as required by EYFS 2017. Therefore all essential resources must be readily to hand and not kept in a separate part of the building. For example:</w:t>
      </w:r>
    </w:p>
    <w:p w:rsidR="00000000" w:rsidDel="00000000" w:rsidP="00000000" w:rsidRDefault="00000000" w:rsidRPr="00000000" w14:paraId="00000016">
      <w:pPr>
        <w:numPr>
          <w:ilvl w:val="0"/>
          <w:numId w:val="2"/>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child records </w:t>
      </w:r>
    </w:p>
    <w:p w:rsidR="00000000" w:rsidDel="00000000" w:rsidP="00000000" w:rsidRDefault="00000000" w:rsidRPr="00000000" w14:paraId="00000017">
      <w:pPr>
        <w:numPr>
          <w:ilvl w:val="0"/>
          <w:numId w:val="2"/>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emergency contact details</w:t>
      </w:r>
    </w:p>
    <w:p w:rsidR="00000000" w:rsidDel="00000000" w:rsidP="00000000" w:rsidRDefault="00000000" w:rsidRPr="00000000" w14:paraId="00000018">
      <w:pPr>
        <w:numPr>
          <w:ilvl w:val="0"/>
          <w:numId w:val="2"/>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first aid kit</w:t>
      </w:r>
    </w:p>
    <w:p w:rsidR="00000000" w:rsidDel="00000000" w:rsidP="00000000" w:rsidRDefault="00000000" w:rsidRPr="00000000" w14:paraId="00000019">
      <w:pPr>
        <w:numPr>
          <w:ilvl w:val="0"/>
          <w:numId w:val="2"/>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club mobile phone</w:t>
      </w:r>
    </w:p>
    <w:p w:rsidR="00000000" w:rsidDel="00000000" w:rsidP="00000000" w:rsidRDefault="00000000" w:rsidRPr="00000000" w14:paraId="0000001A">
      <w:pPr>
        <w:numPr>
          <w:ilvl w:val="0"/>
          <w:numId w:val="2"/>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any forms that may be required during a session, eg accident and incident logs, logging a concern form, collection by unknown person, visitor log, etc</w:t>
      </w:r>
    </w:p>
    <w:p w:rsidR="00000000" w:rsidDel="00000000" w:rsidP="00000000" w:rsidRDefault="00000000" w:rsidRPr="00000000" w14:paraId="0000001B">
      <w:pPr>
        <w:numPr>
          <w:ilvl w:val="0"/>
          <w:numId w:val="2"/>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spills box / cleaning products / sick bowl</w:t>
      </w:r>
    </w:p>
    <w:p w:rsidR="00000000" w:rsidDel="00000000" w:rsidP="00000000" w:rsidRDefault="00000000" w:rsidRPr="00000000" w14:paraId="0000001C">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intimate care is given, a record will be made using an </w:t>
      </w:r>
      <w:r w:rsidDel="00000000" w:rsidR="00000000" w:rsidRPr="00000000">
        <w:rPr>
          <w:rFonts w:ascii="Trebuchet MS" w:cs="Trebuchet MS" w:eastAsia="Trebuchet MS" w:hAnsi="Trebuchet MS"/>
          <w:b w:val="1"/>
          <w:rtl w:val="0"/>
        </w:rPr>
        <w:t xml:space="preserve">Incident log</w:t>
      </w:r>
      <w:r w:rsidDel="00000000" w:rsidR="00000000" w:rsidRPr="00000000">
        <w:rPr>
          <w:rFonts w:ascii="Trebuchet MS" w:cs="Trebuchet MS" w:eastAsia="Trebuchet MS" w:hAnsi="Trebuchet MS"/>
          <w:rtl w:val="0"/>
        </w:rPr>
        <w:t xml:space="preserve"> and parents will be asked to sign this on collection of their child.</w:t>
      </w:r>
    </w:p>
    <w:p w:rsidR="00000000" w:rsidDel="00000000" w:rsidP="00000000" w:rsidRDefault="00000000" w:rsidRPr="00000000" w14:paraId="0000001D">
      <w:pPr>
        <w:spacing w:after="120" w:before="240"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Related policies</w:t>
      </w:r>
    </w:p>
    <w:p w:rsidR="00000000" w:rsidDel="00000000" w:rsidP="00000000" w:rsidRDefault="00000000" w:rsidRPr="00000000" w14:paraId="0000001E">
      <w:pPr>
        <w:spacing w:after="48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See also</w:t>
      </w:r>
      <w:r w:rsidDel="00000000" w:rsidR="00000000" w:rsidRPr="00000000">
        <w:rPr>
          <w:rFonts w:ascii="Trebuchet MS" w:cs="Trebuchet MS" w:eastAsia="Trebuchet MS" w:hAnsi="Trebuchet MS"/>
          <w:b w:val="1"/>
          <w:rtl w:val="0"/>
        </w:rPr>
        <w:t xml:space="preserve">: Safeguarding policy, Emergency evacuation policy, Intimate care policy, Illness and accidents policy, Risk assessment policy</w:t>
      </w:r>
      <w:r w:rsidDel="00000000" w:rsidR="00000000" w:rsidRPr="00000000">
        <w:rPr>
          <w:rFonts w:ascii="Trebuchet MS" w:cs="Trebuchet MS" w:eastAsia="Trebuchet MS" w:hAnsi="Trebuchet MS"/>
          <w:rtl w:val="0"/>
        </w:rPr>
        <w:t xml:space="preserve">.</w:t>
      </w:r>
    </w:p>
    <w:p w:rsidR="00000000" w:rsidDel="00000000" w:rsidP="00000000" w:rsidRDefault="00000000" w:rsidRPr="00000000" w14:paraId="0000001F">
      <w:pPr>
        <w:spacing w:after="48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0">
      <w:pPr>
        <w:spacing w:after="48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1">
      <w:pPr>
        <w:spacing w:after="48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2">
      <w:pPr>
        <w:spacing w:after="48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3">
      <w:pPr>
        <w:spacing w:after="48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4">
      <w:pPr>
        <w:spacing w:after="48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5">
      <w:pPr>
        <w:spacing w:after="48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6">
      <w:pPr>
        <w:spacing w:after="48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7">
      <w:pPr>
        <w:spacing w:after="48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8">
      <w:pPr>
        <w:spacing w:after="48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9">
      <w:pPr>
        <w:spacing w:after="48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A">
      <w:pPr>
        <w:spacing w:after="480" w:line="240" w:lineRule="auto"/>
        <w:rPr>
          <w:rFonts w:ascii="Trebuchet MS" w:cs="Trebuchet MS" w:eastAsia="Trebuchet MS" w:hAnsi="Trebuchet MS"/>
        </w:rPr>
      </w:pPr>
      <w:r w:rsidDel="00000000" w:rsidR="00000000" w:rsidRPr="00000000">
        <w:rPr>
          <w:rtl w:val="0"/>
        </w:rPr>
      </w:r>
    </w:p>
    <w:tbl>
      <w:tblPr>
        <w:tblStyle w:val="Table1"/>
        <w:tblW w:w="9134.0" w:type="dxa"/>
        <w:jc w:val="left"/>
        <w:tblLayout w:type="fixed"/>
        <w:tblLook w:val="00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B">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C">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D">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E">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F">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0">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31">
      <w:pPr>
        <w:spacing w:after="0" w:before="24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Child protection [3.5-3.6], Suitable people [3.19], Staff qualifications, training, support and skills [3.25–3.26], Staff:child ratios [3.28-3.29, 3.40], Food and drink [3.48], Accident or injury [3.50], Premises [3.55], Risk assessment [3.64] </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N+nWe+ZpyrC1MDyDuoOWr2q81g==">CgMxLjAyCGguZ2pkZ3hzOAByITFFZVhDVlVZdThEeWpYNjE4YWhxOVh5SGlSZXgzdlRjTA==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2020-09-17T22:16:00Z</dcterms:created>
  <dc:creator>Jo Walker</dc:creator>
</cp:coreProperties>
</file>