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spacing w:after="0" w:line="240" w:lineRule="auto"/>
        <w:jc w:val="center"/>
        <w:rPr>
          <w:rFonts w:ascii="Comic Sans MS" w:cs="Comic Sans MS" w:eastAsia="Comic Sans MS" w:hAnsi="Comic Sans MS"/>
          <w:b w:val="1"/>
          <w:sz w:val="36"/>
          <w:szCs w:val="36"/>
        </w:rPr>
      </w:pPr>
      <w:r w:rsidDel="00000000" w:rsidR="00000000" w:rsidRPr="00000000">
        <w:rPr>
          <w:rFonts w:ascii="Trebuchet MS" w:cs="Trebuchet MS" w:eastAsia="Trebuchet MS" w:hAnsi="Trebuchet MS"/>
          <w:b w:val="1"/>
          <w:sz w:val="36"/>
          <w:szCs w:val="36"/>
          <w:rtl w:val="0"/>
        </w:rPr>
        <w:t xml:space="preserve">JASPA</w:t>
      </w:r>
      <w:r w:rsidDel="00000000" w:rsidR="00000000" w:rsidRPr="00000000">
        <w:rPr>
          <w:rtl w:val="0"/>
        </w:rPr>
      </w:r>
      <w:r w:rsidDel="00000000" w:rsidR="00000000" w:rsidRPr="00000000">
        <w:pict>
          <v:shape id="_x0000_s1026" style="position:absolute;left:0;text-align:left;margin-left:348.15pt;margin-top:-41.4pt;width:103.2pt;height:98.4pt;z-index:251658240;mso-position-horizontal:absolute;mso-position-vertical:absolute;mso-position-horizontal-relative:margin;mso-position-vertical-relative:text;" stroked="f" type="#_x0000_t202">
            <v:textbox>
              <w:txbxContent>
                <w:p w:rsidR="00F748C6" w:rsidDel="00000000" w:rsidP="00000000" w:rsidRDefault="00F748C6" w:rsidRPr="00000000">
                  <w:r w:rsidDel="00000000" w:rsidR="00000000" w:rsidRPr="00F748C6">
                    <w:rPr>
                      <w:noProof w:val="1"/>
                    </w:rPr>
                    <w:drawing>
                      <wp:inline distB="0" distT="0" distL="0" distR="0">
                        <wp:extent cx="792480" cy="1249928"/>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801121" cy="1263557"/>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keepNext w:val="1"/>
        <w:spacing w:after="360" w:before="120" w:line="240" w:lineRule="auto"/>
        <w:jc w:val="center"/>
        <w:rPr>
          <w:rFonts w:ascii="Arial" w:cs="Arial" w:eastAsia="Arial" w:hAnsi="Arial"/>
          <w:b w:val="1"/>
          <w:sz w:val="32"/>
          <w:szCs w:val="32"/>
          <w:u w:val="single"/>
        </w:rPr>
      </w:pPr>
      <w:r w:rsidDel="00000000" w:rsidR="00000000" w:rsidRPr="00000000">
        <w:rPr>
          <w:rFonts w:ascii="Arial" w:cs="Arial" w:eastAsia="Arial" w:hAnsi="Arial"/>
          <w:b w:val="1"/>
          <w:sz w:val="32"/>
          <w:szCs w:val="32"/>
          <w:rtl w:val="0"/>
        </w:rPr>
        <w:t xml:space="preserve">Food Safety Policy</w:t>
      </w:r>
      <w:r w:rsidDel="00000000" w:rsidR="00000000" w:rsidRPr="00000000">
        <w:rPr>
          <w:rtl w:val="0"/>
        </w:rPr>
      </w:r>
    </w:p>
    <w:p w:rsidR="00000000" w:rsidDel="00000000" w:rsidP="00000000" w:rsidRDefault="00000000" w:rsidRPr="00000000" w14:paraId="00000004">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sz w:val="24"/>
          <w:szCs w:val="24"/>
          <w:rtl w:val="0"/>
        </w:rPr>
        <w:t xml:space="preserve">JASPA </w:t>
      </w:r>
      <w:r w:rsidDel="00000000" w:rsidR="00000000" w:rsidRPr="00000000">
        <w:rPr>
          <w:rFonts w:ascii="Trebuchet MS" w:cs="Trebuchet MS" w:eastAsia="Trebuchet MS" w:hAnsi="Trebuchet MS"/>
          <w:rtl w:val="0"/>
        </w:rPr>
        <w:t xml:space="preserve">is committed to ensuring that safe and healthy practises around the storage, preparation and service of food are followed at all times. Staff involved in food handling and preparation have to meet high standards of personal hygiene. Any member of staff showing signs of infection or ill health will not be permitted to handle food.</w:t>
      </w:r>
    </w:p>
    <w:p w:rsidR="00000000" w:rsidDel="00000000" w:rsidP="00000000" w:rsidRDefault="00000000" w:rsidRPr="00000000" w14:paraId="00000005">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JASPA</w:t>
      </w:r>
      <w:r w:rsidDel="00000000" w:rsidR="00000000" w:rsidRPr="00000000">
        <w:rPr>
          <w:rFonts w:ascii="Trebuchet MS" w:cs="Trebuchet MS" w:eastAsia="Trebuchet MS" w:hAnsi="Trebuchet MS"/>
          <w:color w:val="0033cc"/>
          <w:rtl w:val="0"/>
        </w:rPr>
        <w:t xml:space="preserve"> </w:t>
      </w:r>
      <w:r w:rsidDel="00000000" w:rsidR="00000000" w:rsidRPr="00000000">
        <w:rPr>
          <w:rFonts w:ascii="Trebuchet MS" w:cs="Trebuchet MS" w:eastAsia="Trebuchet MS" w:hAnsi="Trebuchet MS"/>
          <w:rtl w:val="0"/>
        </w:rPr>
        <w:t xml:space="preserve">follows the guidelines set out in ‘Safer Food, Better Business’ (FSA). </w:t>
      </w:r>
    </w:p>
    <w:p w:rsidR="00000000" w:rsidDel="00000000" w:rsidP="00000000" w:rsidRDefault="00000000" w:rsidRPr="00000000" w14:paraId="00000006">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staff involved in food handling have received food handling and hygiene training to at least Level 2. When preparing food, staff follow the requirements of current food hygiene legislation, including:</w:t>
      </w:r>
    </w:p>
    <w:p w:rsidR="00000000" w:rsidDel="00000000" w:rsidP="00000000" w:rsidRDefault="00000000" w:rsidRPr="00000000" w14:paraId="00000007">
      <w:pPr>
        <w:numPr>
          <w:ilvl w:val="0"/>
          <w:numId w:val="1"/>
        </w:numPr>
        <w:spacing w:after="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Always washing hands with anti-bacterial soap and hot water before and after handling food and using the toilet</w:t>
      </w:r>
    </w:p>
    <w:p w:rsidR="00000000" w:rsidDel="00000000" w:rsidP="00000000" w:rsidRDefault="00000000" w:rsidRPr="00000000" w14:paraId="00000008">
      <w:pPr>
        <w:numPr>
          <w:ilvl w:val="0"/>
          <w:numId w:val="1"/>
        </w:numPr>
        <w:spacing w:after="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Using clean, disposable cloths</w:t>
      </w:r>
    </w:p>
    <w:p w:rsidR="00000000" w:rsidDel="00000000" w:rsidP="00000000" w:rsidRDefault="00000000" w:rsidRPr="00000000" w14:paraId="00000009">
      <w:pPr>
        <w:numPr>
          <w:ilvl w:val="0"/>
          <w:numId w:val="1"/>
        </w:numPr>
        <w:spacing w:after="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Using the correct colour coded chopping boards (e.g. red for raw meat)</w:t>
      </w:r>
    </w:p>
    <w:p w:rsidR="00000000" w:rsidDel="00000000" w:rsidP="00000000" w:rsidRDefault="00000000" w:rsidRPr="00000000" w14:paraId="0000000A">
      <w:pPr>
        <w:numPr>
          <w:ilvl w:val="0"/>
          <w:numId w:val="1"/>
        </w:numPr>
        <w:spacing w:after="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Not being involved in food preparation if they are unwell</w:t>
      </w:r>
    </w:p>
    <w:p w:rsidR="00000000" w:rsidDel="00000000" w:rsidP="00000000" w:rsidRDefault="00000000" w:rsidRPr="00000000" w14:paraId="0000000B">
      <w:pPr>
        <w:numPr>
          <w:ilvl w:val="0"/>
          <w:numId w:val="1"/>
        </w:numPr>
        <w:spacing w:after="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Making sure all fruit and vegetables are washed before being served</w:t>
      </w:r>
    </w:p>
    <w:p w:rsidR="00000000" w:rsidDel="00000000" w:rsidP="00000000" w:rsidRDefault="00000000" w:rsidRPr="00000000" w14:paraId="0000000C">
      <w:pPr>
        <w:numPr>
          <w:ilvl w:val="0"/>
          <w:numId w:val="1"/>
        </w:numPr>
        <w:spacing w:after="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Removing jewellery, especially rings, watches and bracelets, before preparing food</w:t>
      </w:r>
    </w:p>
    <w:p w:rsidR="00000000" w:rsidDel="00000000" w:rsidP="00000000" w:rsidRDefault="00000000" w:rsidRPr="00000000" w14:paraId="0000000D">
      <w:pPr>
        <w:numPr>
          <w:ilvl w:val="0"/>
          <w:numId w:val="1"/>
        </w:numPr>
        <w:spacing w:after="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Covering spots or sores on the hands and arms with a waterproof dressing</w:t>
      </w:r>
    </w:p>
    <w:p w:rsidR="00000000" w:rsidDel="00000000" w:rsidP="00000000" w:rsidRDefault="00000000" w:rsidRPr="00000000" w14:paraId="0000000E">
      <w:pPr>
        <w:numPr>
          <w:ilvl w:val="0"/>
          <w:numId w:val="1"/>
        </w:numPr>
        <w:spacing w:after="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Keeping fingernails short, clean, and free from varnish.</w:t>
      </w:r>
    </w:p>
    <w:p w:rsidR="00000000" w:rsidDel="00000000" w:rsidP="00000000" w:rsidRDefault="00000000" w:rsidRPr="00000000" w14:paraId="0000000F">
      <w:pPr>
        <w:spacing w:after="120" w:before="12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Food storage</w:t>
      </w:r>
    </w:p>
    <w:p w:rsidR="00000000" w:rsidDel="00000000" w:rsidP="00000000" w:rsidRDefault="00000000" w:rsidRPr="00000000" w14:paraId="00000010">
      <w:pPr>
        <w:spacing w:after="0" w:line="240" w:lineRule="auto"/>
        <w:rPr>
          <w:rFonts w:ascii="Trebuchet MS" w:cs="Trebuchet MS" w:eastAsia="Trebuchet MS" w:hAnsi="Trebuchet MS"/>
          <w:b w:val="1"/>
        </w:rPr>
      </w:pPr>
      <w:r w:rsidDel="00000000" w:rsidR="00000000" w:rsidRPr="00000000">
        <w:rPr>
          <w:rFonts w:ascii="Trebuchet MS" w:cs="Trebuchet MS" w:eastAsia="Trebuchet MS" w:hAnsi="Trebuchet MS"/>
          <w:rtl w:val="0"/>
        </w:rPr>
        <w:t xml:space="preserve">All foods are stored according to safe food handling practices and at a correct temperature, to prevent the growth of food poisoning organisms and to ensure that food quality is maintained.</w:t>
      </w:r>
      <w:r w:rsidDel="00000000" w:rsidR="00000000" w:rsidRPr="00000000">
        <w:rPr>
          <w:rtl w:val="0"/>
        </w:rPr>
      </w:r>
    </w:p>
    <w:p w:rsidR="00000000" w:rsidDel="00000000" w:rsidP="00000000" w:rsidRDefault="00000000" w:rsidRPr="00000000" w14:paraId="00000011">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Fridge temperatures are checked and recorded on a daily basis as part of our daily environment checks. If it is noted that there are temperature fluctuations that are not explained by simple user error (eg failure to close the fridge properly), a new fridge will be purchased.</w:t>
      </w:r>
    </w:p>
    <w:p w:rsidR="00000000" w:rsidDel="00000000" w:rsidP="00000000" w:rsidRDefault="00000000" w:rsidRPr="00000000" w14:paraId="00000012">
      <w:pPr>
        <w:keepNext w:val="1"/>
        <w:spacing w:after="120" w:before="120" w:line="240" w:lineRule="auto"/>
        <w:rPr>
          <w:rFonts w:ascii="Arial" w:cs="Arial" w:eastAsia="Arial" w:hAnsi="Arial"/>
          <w:b w:val="1"/>
          <w:sz w:val="24"/>
          <w:szCs w:val="24"/>
          <w:u w:val="single"/>
        </w:rPr>
      </w:pPr>
      <w:r w:rsidDel="00000000" w:rsidR="00000000" w:rsidRPr="00000000">
        <w:rPr>
          <w:rFonts w:ascii="Arial" w:cs="Arial" w:eastAsia="Arial" w:hAnsi="Arial"/>
          <w:b w:val="1"/>
          <w:sz w:val="24"/>
          <w:szCs w:val="24"/>
          <w:rtl w:val="0"/>
        </w:rPr>
        <w:t xml:space="preserve">Cleaning</w:t>
      </w:r>
      <w:r w:rsidDel="00000000" w:rsidR="00000000" w:rsidRPr="00000000">
        <w:rPr>
          <w:rtl w:val="0"/>
        </w:rPr>
      </w:r>
    </w:p>
    <w:p w:rsidR="00000000" w:rsidDel="00000000" w:rsidP="00000000" w:rsidRDefault="00000000" w:rsidRPr="00000000" w14:paraId="00000013">
      <w:pPr>
        <w:numPr>
          <w:ilvl w:val="0"/>
          <w:numId w:val="2"/>
        </w:numPr>
        <w:spacing w:after="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fridge is cleaned thoroughly with warm water and food safe cleaner each week.</w:t>
      </w:r>
    </w:p>
    <w:p w:rsidR="00000000" w:rsidDel="00000000" w:rsidP="00000000" w:rsidRDefault="00000000" w:rsidRPr="00000000" w14:paraId="00000014">
      <w:pPr>
        <w:numPr>
          <w:ilvl w:val="0"/>
          <w:numId w:val="2"/>
        </w:numPr>
        <w:spacing w:after="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Food is checked for freshness – anything past the use by date will be disposed of.</w:t>
      </w:r>
    </w:p>
    <w:p w:rsidR="00000000" w:rsidDel="00000000" w:rsidP="00000000" w:rsidRDefault="00000000" w:rsidRPr="00000000" w14:paraId="00000015">
      <w:pPr>
        <w:numPr>
          <w:ilvl w:val="0"/>
          <w:numId w:val="2"/>
        </w:numPr>
        <w:spacing w:after="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Freezers are defrosted and cleaned once a term</w:t>
      </w:r>
      <w:r w:rsidDel="00000000" w:rsidR="00000000" w:rsidRPr="00000000">
        <w:rPr>
          <w:rFonts w:ascii="Muli" w:cs="Muli" w:eastAsia="Muli" w:hAnsi="Muli"/>
          <w:sz w:val="27"/>
          <w:szCs w:val="27"/>
          <w:rtl w:val="0"/>
        </w:rPr>
        <w:t xml:space="preserve">.</w:t>
      </w:r>
      <w:r w:rsidDel="00000000" w:rsidR="00000000" w:rsidRPr="00000000">
        <w:rPr>
          <w:rtl w:val="0"/>
        </w:rPr>
      </w:r>
    </w:p>
    <w:p w:rsidR="00000000" w:rsidDel="00000000" w:rsidP="00000000" w:rsidRDefault="00000000" w:rsidRPr="00000000" w14:paraId="00000016">
      <w:pPr>
        <w:numPr>
          <w:ilvl w:val="0"/>
          <w:numId w:val="2"/>
        </w:numPr>
        <w:spacing w:after="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food preparation surfaces are wiped clean after use with warm water and food safe cleaner and disposable cloths.</w:t>
      </w:r>
    </w:p>
    <w:p w:rsidR="00000000" w:rsidDel="00000000" w:rsidP="00000000" w:rsidRDefault="00000000" w:rsidRPr="00000000" w14:paraId="00000017">
      <w:pPr>
        <w:numPr>
          <w:ilvl w:val="0"/>
          <w:numId w:val="2"/>
        </w:numPr>
        <w:spacing w:after="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chopping boards, cutlery, plates and cups are cleaned after use on an intensive dishwasher cycle each day.</w:t>
      </w:r>
    </w:p>
    <w:p w:rsidR="00000000" w:rsidDel="00000000" w:rsidP="00000000" w:rsidRDefault="00000000" w:rsidRPr="00000000" w14:paraId="00000018">
      <w:pPr>
        <w:numPr>
          <w:ilvl w:val="0"/>
          <w:numId w:val="2"/>
        </w:numPr>
        <w:spacing w:after="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Appropriate controls are implemented to reduce the risk of cross contamination.</w:t>
      </w:r>
    </w:p>
    <w:p w:rsidR="00000000" w:rsidDel="00000000" w:rsidP="00000000" w:rsidRDefault="00000000" w:rsidRPr="00000000" w14:paraId="00000019">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A">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B">
      <w:pPr>
        <w:spacing w:after="0" w:line="240" w:lineRule="auto"/>
        <w:rPr>
          <w:rFonts w:ascii="Trebuchet MS" w:cs="Trebuchet MS" w:eastAsia="Trebuchet MS" w:hAnsi="Trebuchet MS"/>
        </w:rPr>
      </w:pPr>
      <w:r w:rsidDel="00000000" w:rsidR="00000000" w:rsidRPr="00000000">
        <w:rPr>
          <w:rtl w:val="0"/>
        </w:rPr>
      </w:r>
    </w:p>
    <w:tbl>
      <w:tblPr>
        <w:tblStyle w:val="Table1"/>
        <w:tblW w:w="9134.0" w:type="dxa"/>
        <w:jc w:val="left"/>
        <w:tblLayout w:type="fixed"/>
        <w:tblLook w:val="00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C">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D">
            <w:pPr>
              <w:spacing w:after="0" w:line="240" w:lineRule="auto"/>
              <w:rPr/>
            </w:pPr>
            <w:bookmarkStart w:colFirst="0" w:colLast="0" w:name="_heading=h.gjdgxs" w:id="0"/>
            <w:bookmarkEnd w:id="0"/>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E">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F">
            <w:pPr>
              <w:spacing w:after="0" w:line="240" w:lineRule="auto"/>
              <w:rPr>
                <w:rFonts w:ascii="Trebuchet MS" w:cs="Trebuchet MS" w:eastAsia="Trebuchet MS" w:hAnsi="Trebuchet MS"/>
              </w:rPr>
            </w:pPr>
            <w:bookmarkStart w:colFirst="0" w:colLast="0" w:name="_heading=h.gjdgxs" w:id="0"/>
            <w:bookmarkEnd w:id="0"/>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0">
            <w:pPr>
              <w:spacing w:after="0" w:line="240" w:lineRule="auto"/>
              <w:rPr/>
            </w:pPr>
            <w:r w:rsidDel="00000000" w:rsidR="00000000" w:rsidRPr="00000000">
              <w:rPr>
                <w:rFonts w:ascii="Trebuchet MS" w:cs="Trebuchet MS" w:eastAsia="Trebuchet MS" w:hAnsi="Trebuchet MS"/>
                <w:color w:val="000000"/>
                <w:rtl w:val="0"/>
              </w:rPr>
              <w:t xml:space="preserve">To be reviewed: September</w:t>
            </w:r>
            <w:r w:rsidDel="00000000" w:rsidR="00000000" w:rsidRPr="00000000">
              <w:rPr>
                <w:rFonts w:ascii="Trebuchet MS" w:cs="Trebuchet MS" w:eastAsia="Trebuchet MS" w:hAnsi="Trebuchet MS"/>
                <w:rtl w:val="0"/>
              </w:rPr>
              <w:t xml:space="preserve"> 2027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1">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22">
      <w:pPr>
        <w:spacing w:after="0" w:before="120" w:line="240" w:lineRule="auto"/>
        <w:rPr>
          <w:rFonts w:ascii="Times New Roman" w:cs="Times New Roman" w:eastAsia="Times New Roman" w:hAnsi="Times New Roman"/>
          <w:sz w:val="24"/>
          <w:szCs w:val="24"/>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Food and drink [3.48].</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Comic Sans MS"/>
  <w:font w:name="Arial"/>
  <w:font w:name="Times New Roman"/>
  <w:font w:name="Mul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TJWdzxiW05DBfcmOsmR9wyNhuA==">CgMxLjAyCGguZ2pkZ3hzMghoLmdqZGd4czgAciExeWh0SmtkSzZDQ1daWFBncDNxQU90VnhseUNBUDRQdkQ=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2020-09-17T22:22:00Z</dcterms:created>
  <dc:creator>Jo Walker</dc:creator>
</cp:coreProperties>
</file>